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9.png" ContentType="image/pn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widowControl/>
        <w:spacing w:before="0" w:after="108"/>
        <w:ind w:left="0" w:right="0" w:hanging="0"/>
        <w:jc w:val="center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19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19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 Black" w:hAnsi="Arial Black"/>
          <w:b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Arial Black" w:hAnsi="Arial Black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VJEŽBE SNAGE U KRUŽNOM TRENINGU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19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19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19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19"/>
        </w:rPr>
      </w:r>
    </w:p>
    <w:p>
      <w:pPr>
        <w:pStyle w:val="Tijeloteksta"/>
        <w:widowControl/>
        <w:spacing w:lineRule="auto" w:line="360" w:before="0" w:after="108"/>
        <w:ind w:left="0" w:right="0" w:hanging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Vježbe snage imaju veliki značaj u našim svakodnevnim radnjama, a pogotovo u treninzima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trčanja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Tijeloteksta"/>
        <w:widowControl/>
        <w:spacing w:lineRule="auto" w:line="360"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Kad pogledamo ljudsko tijelo, možemo vidjeti kako su najvažniji dijelovi tijela za trčanje (ruke i noge) pričvršćeni baš za trup. </w:t>
      </w:r>
    </w:p>
    <w:p>
      <w:pPr>
        <w:pStyle w:val="Tijeloteksta"/>
        <w:widowControl/>
        <w:spacing w:lineRule="auto" w:line="360"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Da bi trčanje bilo efikasnije odnosno utrošak energije bio manji, potrebno je imati jak trup ili</w:t>
      </w:r>
    </w:p>
    <w:p>
      <w:pPr>
        <w:pStyle w:val="Tijeloteksta"/>
        <w:widowControl/>
        <w:spacing w:lineRule="auto" w:line="360" w:before="0" w:after="108"/>
        <w:ind w:left="0" w:right="0" w:hanging="0"/>
        <w:jc w:val="center"/>
        <w:rPr/>
      </w:pPr>
      <w:r>
        <w:rPr>
          <w:rStyle w:val="Istaknut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core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Tijeloteksta"/>
        <w:widowControl/>
        <w:spacing w:lineRule="auto" w:line="360" w:before="0" w:after="108"/>
        <w:ind w:left="0" w:right="0" w:hanging="0"/>
        <w:jc w:val="center"/>
        <w:rPr/>
      </w:pPr>
      <w:r>
        <w:rPr>
          <w:rStyle w:val="Istaknut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Core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dio tijela iz kojeg proi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zlaze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sve kretnje koje su nam potrebne da bi mogli trčati, a pod tim mislimo na rad ruku i nogu.</w:t>
      </w:r>
      <w:r>
        <w:rPr>
          <w:rStyle w:val="Istaknut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Core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čine mišići leđa, trbušni mišići i mišići ramenog pojasa. </w:t>
      </w:r>
    </w:p>
    <w:p>
      <w:pPr>
        <w:pStyle w:val="Tijeloteksta"/>
        <w:widowControl/>
        <w:spacing w:lineRule="auto" w:line="360"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Stoga smo se ozbiljno posvetili jačanju baš tih mišića kako bi nam trčanje bilo lakše i zabavnije.</w:t>
      </w:r>
    </w:p>
    <w:p>
      <w:pPr>
        <w:pStyle w:val="Tijeloteksta"/>
        <w:widowControl/>
        <w:spacing w:lineRule="auto" w:line="360"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Vježbe snage podrazumijevaju jačanje gornjeg dijela trupa. Vježbe koje najčešće služe tome su vježbe s vlastitom težinom kao što su čučnjevi, trbušnjaci, leđnjaci i sklekovi. To bi bile četiri osnovne iz kojih proizlaze sve ostale modificirane vježbe.</w:t>
      </w:r>
    </w:p>
    <w:p>
      <w:pPr>
        <w:pStyle w:val="Stilnaslova3"/>
        <w:widowControl/>
        <w:spacing w:lineRule="auto" w:line="264" w:before="228" w:after="108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Što je to kružni trening?</w:t>
      </w:r>
    </w:p>
    <w:p>
      <w:pPr>
        <w:pStyle w:val="Tijeloteksta"/>
        <w:widowControl/>
        <w:spacing w:lineRule="auto" w:line="264" w:before="228" w:after="108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lineRule="auto" w:line="360" w:before="0" w:after="108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Kružni trening je oblik vježbanja kojim razvijamo različite sposobnosti kao što su snaga, izdržljivost, agilnost itd. Najčešće se sastoji od 8-12 vježbi koje ponavljamo u određenom vremenu ili brojem ponavljanja. Vježbe koje se koriste u kružnom obliku rada obuhvaćaju svaku topološku regiju tijela. Trajanje kružnog treninga određeno je, osim brojem vježbi, i brojem serija koje ćemo raditi. Određeni set vježbi se ponavlja 6-8 tjedana iz razloga što je potrebno određeno vrijeme da bi se vježbe usvojile, također i da bi se mišići razvili na željni način.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Ovim vježbama 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eli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potaknuti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sve da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 svom vlastitom domu ili na lokaciji koja je vama najbolja za ovakav trening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 i učine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pBdr/>
        <w:spacing w:before="0" w:after="108"/>
        <w:jc w:val="center"/>
        <w:rPr>
          <w:rFonts w:ascii="Arial" w:hAnsi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ilnaslova3"/>
        <w:widowControl/>
        <w:numPr>
          <w:ilvl w:val="0"/>
          <w:numId w:val="0"/>
        </w:numPr>
        <w:spacing w:lineRule="auto" w:line="264" w:before="228" w:after="108"/>
        <w:ind w:lef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Set vježbi snage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1. Sunožni čučnjevi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mišića nogu.</w:t>
        <w:br/>
        <w:t>Slikama su prikazane početna i završna pozicija.</w:t>
        <w:br/>
        <w:t>Vježbu izvodimo iz sunožnog stava, spuštajući se do polučučnja.</w:t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1729740" cy="2301240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1729740" cy="2301240"/>
            <wp:effectExtent l="0" t="0" r="0" b="0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 Trbušnjaci s podizanjem nogu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trbušnih mišića.</w:t>
        <w:br/>
        <w:t>Slikama su prikazane početna i završna pozicija.</w:t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3. Leđnjaci s podizanjem ruku i nogu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leđnih mišića.</w:t>
        <w:br/>
        <w:t>Slikama su prikazane početna i završna pozicija.</w:t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5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6" name="Sl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4. Sklekovi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mišića ruku i ramenog pojasa.</w:t>
        <w:br/>
        <w:t>Slikama su prikazane početna i završna pozicija.</w:t>
        <w:br/>
        <w:t>Ruke se nalaze u širokoj poziciji kod izvođenja vježbe.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7" name="Slik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8" name="Slik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Za ženski dio populacije predviđeni su </w:t>
      </w:r>
      <w:r>
        <w:rPr>
          <w:rFonts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>skraćeni sklekovi.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8">
            <wp:simplePos x="0" y="0"/>
            <wp:positionH relativeFrom="column">
              <wp:posOffset>1821815</wp:posOffset>
            </wp:positionH>
            <wp:positionV relativeFrom="paragraph">
              <wp:posOffset>-72390</wp:posOffset>
            </wp:positionV>
            <wp:extent cx="2552700" cy="1534160"/>
            <wp:effectExtent l="0" t="0" r="0" b="0"/>
            <wp:wrapSquare wrapText="largest"/>
            <wp:docPr id="9" name="Slika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2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5. Izdržaj u polučučnju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mišića nogu.</w:t>
        <w:br/>
        <w:t>Slikom je prikazana početna i završna pozicija, jer se radi o izdržaju.</w:t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10" name="Slik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6. Trbušnjaci s podizanjem trupa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trbušnih mišića.</w:t>
        <w:br/>
        <w:t>Slikama su prikazane početna i završna pozicija.</w:t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11" name="Slik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12" name="Slik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7. Leđnjaci s izmjeničnim podizanjem ruku i nogu („plivanje“)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leđnih mišića.</w:t>
        <w:br/>
        <w:t>Slikama su prikazane početna i završne pozicije.</w:t>
        <w:br/>
        <w:t>Kod ove vježbe noge i ruke se naizmjenično podižu, suprotna ruka i suprotna noga.</w:t>
        <w:br/>
        <w:t>Najsličnija radnja ovoj vježbi je plivanje, kao što stoji  u nazivu vježbe.</w:t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13" name="Slik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14" name="Slik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1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15" name="Slika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1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8. Izdržaj suprotna ruka i suprotna noga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svih navedenih topoloških regija tijela.</w:t>
        <w:br/>
        <w:t>Slikama su prikazane početna i završne pozicije.</w:t>
        <w:br/>
        <w:t>Kod izvođenja ove vježbe, nakon izdržaja na desnoj ruci i  lijevoj nozi u trajanju od 15 sekundi, radimo promjenu pozicija, izdržaj na lijevoj ruci i desnoj nozi.</w:t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16" name="Slika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1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17" name="Slika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1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18" name="Slika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1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9. Is</w:t>
      </w: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koraci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Slikama je prikazana prva faza s početnom i završnom pozicijom.</w:t>
        <w:br/>
        <w:t>Nakon odrađenog is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koraka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 lijevoj nozi slijedi ispad na desnoj nozi.</w:t>
        <w:br/>
        <w:t>Vježbom utječemo na jačanje mišića nogu.</w:t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1729740" cy="2301240"/>
            <wp:effectExtent l="0" t="0" r="0" b="0"/>
            <wp:docPr id="19" name="Slika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1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20" name="Slika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19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1729740" cy="2301240"/>
            <wp:effectExtent l="0" t="0" r="0" b="0"/>
            <wp:docPr id="21" name="Slika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20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22" name="Slika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21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10. Izdržaj na laktovima </w:t>
      </w: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(plank)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mišića trbuha.</w:t>
        <w:br/>
        <w:t>Slikom je prikazana početna i završna pozicija.</w:t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23" name="Slika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22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11.Leđnjaci </w:t>
      </w: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(dinamički zaklon)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leđnih mišića.</w:t>
        <w:br/>
        <w:t>Slikama su prikazane početna i završna pozicija.</w:t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24" name="Slika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lika23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25" name="Slika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24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/>
      </w:pPr>
      <w:r>
        <w:rPr>
          <w:rStyle w:val="Jakonaglaeno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12. Sklekovi s rukama u širini ramena</w:t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Vježbom utječemo na jačanje mišića ruku i ramenog pojasa.</w:t>
        <w:br/>
        <w:t>Slikama su prikazane početna i završna pozicija.</w:t>
      </w:r>
    </w:p>
    <w:p>
      <w:pPr>
        <w:pStyle w:val="Tijeloteksta"/>
        <w:widowControl/>
        <w:spacing w:before="0" w:after="0"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26" name="Slika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ika25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ind w:left="0" w:right="0" w:hanging="0"/>
        <w:jc w:val="center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  <w:u w:val="single"/>
        </w:rPr>
        <w:drawing>
          <wp:inline distT="0" distB="0" distL="0" distR="0">
            <wp:extent cx="2301240" cy="1729740"/>
            <wp:effectExtent l="0" t="0" r="0" b="0"/>
            <wp:docPr id="27" name="Slika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26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ijeloteksta"/>
        <w:widowControl/>
        <w:spacing w:before="0" w:after="108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itati"/>
        <w:widowControl/>
        <w:numPr>
          <w:ilvl w:val="0"/>
          <w:numId w:val="2"/>
        </w:numPr>
        <w:pBdr>
          <w:left w:val="single" w:sz="14" w:space="12" w:color="F7F000"/>
        </w:pBdr>
        <w:tabs>
          <w:tab w:val="clear" w:pos="709"/>
          <w:tab w:val="left" w:pos="1274" w:leader="none"/>
        </w:tabs>
        <w:spacing w:lineRule="atLeast" w:line="360" w:before="0" w:after="108"/>
        <w:ind w:left="1274" w:right="567" w:hanging="283"/>
        <w:jc w:val="center"/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et </w:t>
      </w:r>
      <w:r>
        <w:rPr>
          <w:rFonts w:ascii="Arial" w:hAnsi="Arial"/>
          <w:b/>
          <w:bCs/>
          <w:i/>
          <w:caps w:val="false"/>
          <w:smallCaps w:val="false"/>
          <w:color w:val="000000"/>
          <w:spacing w:val="0"/>
          <w:sz w:val="24"/>
          <w:szCs w:val="24"/>
        </w:rPr>
        <w:t>12 vježbi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 za jačanje „core-a“ ili set vježbi snage. Za izvođenje ovog seta vježbi je potrebno </w:t>
      </w:r>
      <w:r>
        <w:rPr>
          <w:rFonts w:ascii="Arial" w:hAnsi="Arial"/>
          <w:b/>
          <w:bCs/>
          <w:i/>
          <w:caps w:val="false"/>
          <w:smallCaps w:val="false"/>
          <w:color w:val="000000"/>
          <w:spacing w:val="0"/>
          <w:sz w:val="24"/>
          <w:szCs w:val="24"/>
        </w:rPr>
        <w:t>12 minuta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Citati"/>
        <w:widowControl/>
        <w:numPr>
          <w:ilvl w:val="0"/>
          <w:numId w:val="2"/>
        </w:numPr>
        <w:pBdr>
          <w:left w:val="single" w:sz="14" w:space="12" w:color="F7F000"/>
        </w:pBdr>
        <w:tabs>
          <w:tab w:val="clear" w:pos="709"/>
          <w:tab w:val="left" w:pos="1274" w:leader="none"/>
        </w:tabs>
        <w:spacing w:lineRule="atLeast" w:line="360" w:before="0" w:after="108"/>
        <w:ind w:left="1274" w:right="567" w:hanging="283"/>
        <w:jc w:val="center"/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Svaka </w:t>
      </w:r>
      <w:r>
        <w:rPr>
          <w:rFonts w:ascii="Arial" w:hAnsi="Arial"/>
          <w:b/>
          <w:bCs/>
          <w:i/>
          <w:caps w:val="false"/>
          <w:smallCaps w:val="false"/>
          <w:color w:val="000000"/>
          <w:spacing w:val="0"/>
          <w:sz w:val="24"/>
          <w:szCs w:val="24"/>
        </w:rPr>
        <w:t>vježba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 se izvodi </w:t>
      </w:r>
      <w:r>
        <w:rPr>
          <w:rFonts w:ascii="Arial" w:hAnsi="Arial"/>
          <w:b/>
          <w:bCs/>
          <w:i/>
          <w:caps w:val="false"/>
          <w:smallCaps w:val="false"/>
          <w:color w:val="000000"/>
          <w:spacing w:val="0"/>
          <w:sz w:val="24"/>
          <w:szCs w:val="24"/>
        </w:rPr>
        <w:t>30 sekundi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, nakon čega slijedi </w:t>
      </w:r>
      <w:r>
        <w:rPr>
          <w:rFonts w:ascii="Arial" w:hAnsi="Arial"/>
          <w:b/>
          <w:bCs/>
          <w:i/>
          <w:caps w:val="false"/>
          <w:smallCaps w:val="false"/>
          <w:color w:val="000000"/>
          <w:spacing w:val="0"/>
          <w:sz w:val="24"/>
          <w:szCs w:val="24"/>
        </w:rPr>
        <w:t>pauza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 i priprema za novu vježbu u trajanju od</w:t>
      </w:r>
      <w:r>
        <w:rPr>
          <w:rFonts w:ascii="Arial" w:hAnsi="Arial"/>
          <w:b/>
          <w:bCs/>
          <w:i/>
          <w:caps w:val="false"/>
          <w:smallCaps w:val="false"/>
          <w:color w:val="000000"/>
          <w:spacing w:val="0"/>
          <w:sz w:val="24"/>
          <w:szCs w:val="24"/>
        </w:rPr>
        <w:t xml:space="preserve"> 30 sekundi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Citati"/>
        <w:widowControl/>
        <w:numPr>
          <w:ilvl w:val="0"/>
          <w:numId w:val="2"/>
        </w:numPr>
        <w:pBdr>
          <w:left w:val="single" w:sz="14" w:space="12" w:color="F7F000"/>
        </w:pBdr>
        <w:tabs>
          <w:tab w:val="clear" w:pos="709"/>
          <w:tab w:val="left" w:pos="1274" w:leader="none"/>
        </w:tabs>
        <w:spacing w:lineRule="atLeast" w:line="360" w:before="0" w:after="108"/>
        <w:ind w:left="1274" w:right="567" w:hanging="283"/>
        <w:jc w:val="center"/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Svaku vježbu izvodimo maksimalno, što znači cilj je napraviti </w:t>
      </w:r>
      <w:r>
        <w:rPr>
          <w:rFonts w:ascii="Arial" w:hAnsi="Arial"/>
          <w:b/>
          <w:bCs/>
          <w:i/>
          <w:caps w:val="false"/>
          <w:smallCaps w:val="false"/>
          <w:color w:val="000000"/>
          <w:spacing w:val="0"/>
          <w:sz w:val="24"/>
          <w:szCs w:val="24"/>
        </w:rPr>
        <w:t>što više ponavljanja u 30 sekundi.</w:t>
      </w:r>
    </w:p>
    <w:p>
      <w:pPr>
        <w:pStyle w:val="Citati"/>
        <w:widowControl/>
        <w:numPr>
          <w:ilvl w:val="0"/>
          <w:numId w:val="2"/>
        </w:numPr>
        <w:pBdr>
          <w:left w:val="single" w:sz="14" w:space="12" w:color="F7F000"/>
        </w:pBdr>
        <w:tabs>
          <w:tab w:val="clear" w:pos="709"/>
          <w:tab w:val="left" w:pos="1274" w:leader="none"/>
        </w:tabs>
        <w:spacing w:lineRule="atLeast" w:line="360" w:before="0" w:after="0"/>
        <w:ind w:left="1274" w:right="567" w:hanging="283"/>
        <w:jc w:val="center"/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Set vježbi izvodimo u </w:t>
      </w:r>
      <w:r>
        <w:rPr>
          <w:rFonts w:ascii="Arial" w:hAnsi="Arial"/>
          <w:b/>
          <w:bCs/>
          <w:i/>
          <w:caps w:val="false"/>
          <w:smallCaps w:val="false"/>
          <w:color w:val="000000"/>
          <w:spacing w:val="0"/>
          <w:sz w:val="24"/>
          <w:szCs w:val="24"/>
        </w:rPr>
        <w:t>dvije serije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 s pauzom između serija u trajanju od 4-5 minuta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Roboto">
    <w:altName w:val="sans-serif"/>
    <w:charset w:val="ee"/>
    <w:family w:val="auto"/>
    <w:pitch w:val="default"/>
  </w:font>
  <w:font w:name="Arial Black">
    <w:charset w:val="ee"/>
    <w:family w:val="swiss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Stilnaslova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3">
    <w:name w:val="Heading 3"/>
    <w:basedOn w:val="Stilnaslova"/>
    <w:next w:val="Tijeloteksta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Istaknuto">
    <w:name w:val="Istaknuto"/>
    <w:qFormat/>
    <w:rPr>
      <w:i/>
      <w:iCs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Jakonaglaeno">
    <w:name w:val="Jako naglašeno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itati">
    <w:name w:val="Citati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LibreOffice/6.2.5.2$Windows_X86_64 LibreOffice_project/1ec314fa52f458adc18c4f025c545a4e8b22c159</Application>
  <Pages>10</Pages>
  <Words>658</Words>
  <CharactersWithSpaces>4143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2020-03-16T10:52:06Z</dcterms:created>
  <dc:creator/>
  <dc:description/>
  <dc:language>hr-HR</dc:language>
  <cp:lastModifiedBy/>
  <dcterms:modified xsi:type="dcterms:W3CDTF">2020-03-16T11:18:30Z</dcterms:modified>
  <cp:revision>1</cp:revision>
  <dc:subject/>
  <dc:title/>
</cp:coreProperties>
</file>