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C94B" w14:textId="77777777" w:rsidR="006E1804" w:rsidRPr="000F5775" w:rsidRDefault="006E1804" w:rsidP="006E1804"/>
    <w:p w14:paraId="67450215" w14:textId="6678A1A3" w:rsidR="006E1804" w:rsidRPr="000F5775" w:rsidRDefault="006E1804" w:rsidP="006E1804">
      <w:pPr>
        <w:jc w:val="both"/>
      </w:pPr>
      <w:r w:rsidRPr="000F5775">
        <w:t>OSNOVNA ŠKOLA</w:t>
      </w:r>
      <w:r w:rsidR="00DE09EC" w:rsidRPr="000F5775">
        <w:t xml:space="preserve"> ANTUN GUSTAV MATOŠ TOVARNIK</w:t>
      </w:r>
    </w:p>
    <w:p w14:paraId="48A4F12A" w14:textId="64F842FB" w:rsidR="00D916BB" w:rsidRPr="00323025" w:rsidRDefault="00D916BB" w:rsidP="00D916BB">
      <w:pPr>
        <w:rPr>
          <w:rFonts w:cs="Arial"/>
          <w:lang w:val="de-DE"/>
        </w:rPr>
      </w:pPr>
      <w:r w:rsidRPr="00323025">
        <w:rPr>
          <w:rFonts w:cs="Arial"/>
          <w:lang w:val="de-DE"/>
        </w:rPr>
        <w:t>KLASA: 1</w:t>
      </w:r>
      <w:r w:rsidR="00323025" w:rsidRPr="00323025">
        <w:rPr>
          <w:rFonts w:cs="Arial"/>
          <w:lang w:val="de-DE"/>
        </w:rPr>
        <w:t>12</w:t>
      </w:r>
      <w:r w:rsidRPr="00323025">
        <w:rPr>
          <w:rFonts w:cs="Arial"/>
          <w:lang w:val="de-DE"/>
        </w:rPr>
        <w:t>-0</w:t>
      </w:r>
      <w:r w:rsidR="00323025" w:rsidRPr="00323025">
        <w:rPr>
          <w:rFonts w:cs="Arial"/>
          <w:lang w:val="de-DE"/>
        </w:rPr>
        <w:t>2</w:t>
      </w:r>
      <w:r w:rsidRPr="00323025">
        <w:rPr>
          <w:rFonts w:cs="Arial"/>
          <w:lang w:val="de-DE"/>
        </w:rPr>
        <w:t>/2</w:t>
      </w:r>
      <w:r w:rsidR="00323025" w:rsidRPr="00323025">
        <w:rPr>
          <w:rFonts w:cs="Arial"/>
          <w:lang w:val="de-DE"/>
        </w:rPr>
        <w:t>6</w:t>
      </w:r>
      <w:r w:rsidRPr="00323025">
        <w:rPr>
          <w:rFonts w:cs="Arial"/>
          <w:lang w:val="de-DE"/>
        </w:rPr>
        <w:t>-01/</w:t>
      </w:r>
      <w:r w:rsidR="008F75E2">
        <w:rPr>
          <w:rFonts w:cs="Arial"/>
          <w:lang w:val="de-DE"/>
        </w:rPr>
        <w:t>9</w:t>
      </w:r>
    </w:p>
    <w:p w14:paraId="7AC4BD08" w14:textId="1AAD71C5" w:rsidR="00D916BB" w:rsidRPr="00323025" w:rsidRDefault="00D916BB" w:rsidP="00D916BB">
      <w:pPr>
        <w:rPr>
          <w:rFonts w:cs="Arial"/>
          <w:lang w:val="de-DE"/>
        </w:rPr>
      </w:pPr>
      <w:r w:rsidRPr="00323025">
        <w:rPr>
          <w:rFonts w:cs="Arial"/>
          <w:lang w:val="de-DE"/>
        </w:rPr>
        <w:t>URBROJ: 2196-82-2</w:t>
      </w:r>
      <w:r w:rsidR="00323025" w:rsidRPr="00323025">
        <w:rPr>
          <w:rFonts w:cs="Arial"/>
          <w:lang w:val="de-DE"/>
        </w:rPr>
        <w:t>6</w:t>
      </w:r>
      <w:r w:rsidRPr="00323025">
        <w:rPr>
          <w:rFonts w:cs="Arial"/>
          <w:lang w:val="de-DE"/>
        </w:rPr>
        <w:t>-01-01</w:t>
      </w:r>
      <w:r w:rsidRPr="00323025">
        <w:rPr>
          <w:rFonts w:cs="Arial"/>
          <w:lang w:val="de-DE"/>
        </w:rPr>
        <w:br/>
        <w:t>OIB: 46531402053</w:t>
      </w:r>
    </w:p>
    <w:p w14:paraId="6894E7DF" w14:textId="3B2033EC" w:rsidR="00D916BB" w:rsidRPr="00323025" w:rsidRDefault="00D916BB" w:rsidP="00D916BB">
      <w:pPr>
        <w:rPr>
          <w:rFonts w:cs="Arial"/>
          <w:lang w:val="de-DE"/>
        </w:rPr>
      </w:pPr>
      <w:proofErr w:type="spellStart"/>
      <w:r w:rsidRPr="00323025">
        <w:rPr>
          <w:rFonts w:cs="Arial"/>
          <w:lang w:val="de-DE"/>
        </w:rPr>
        <w:t>Tovarnik</w:t>
      </w:r>
      <w:proofErr w:type="spellEnd"/>
      <w:r w:rsidRPr="00323025">
        <w:rPr>
          <w:rFonts w:cs="Arial"/>
          <w:lang w:val="de-DE"/>
        </w:rPr>
        <w:t>, 1</w:t>
      </w:r>
      <w:r w:rsidR="00323025" w:rsidRPr="00323025">
        <w:rPr>
          <w:rFonts w:cs="Arial"/>
          <w:lang w:val="de-DE"/>
        </w:rPr>
        <w:t>1</w:t>
      </w:r>
      <w:r w:rsidRPr="00323025">
        <w:rPr>
          <w:rFonts w:cs="Arial"/>
          <w:lang w:val="de-DE"/>
        </w:rPr>
        <w:t>.</w:t>
      </w:r>
      <w:r w:rsidR="00323025" w:rsidRPr="00323025">
        <w:rPr>
          <w:rFonts w:cs="Arial"/>
          <w:lang w:val="de-DE"/>
        </w:rPr>
        <w:t>2</w:t>
      </w:r>
      <w:r w:rsidRPr="00323025">
        <w:rPr>
          <w:rFonts w:cs="Arial"/>
          <w:lang w:val="de-DE"/>
        </w:rPr>
        <w:t>.202</w:t>
      </w:r>
      <w:r w:rsidR="00323025" w:rsidRPr="00323025">
        <w:rPr>
          <w:rFonts w:cs="Arial"/>
          <w:lang w:val="de-DE"/>
        </w:rPr>
        <w:t>6</w:t>
      </w:r>
      <w:r w:rsidRPr="00323025">
        <w:rPr>
          <w:rFonts w:cs="Arial"/>
          <w:lang w:val="de-DE"/>
        </w:rPr>
        <w:t>.</w:t>
      </w:r>
    </w:p>
    <w:p w14:paraId="7D366903" w14:textId="77777777" w:rsidR="0092466E" w:rsidRDefault="0092466E" w:rsidP="0092466E">
      <w:pPr>
        <w:jc w:val="both"/>
      </w:pPr>
    </w:p>
    <w:p w14:paraId="434E6CD6" w14:textId="703256F4" w:rsidR="006E1804" w:rsidRPr="000F5775" w:rsidRDefault="006E1804" w:rsidP="00AA5566">
      <w:pPr>
        <w:jc w:val="both"/>
      </w:pPr>
      <w:r w:rsidRPr="000F5775">
        <w:t xml:space="preserve">Na temelju članka 7. Pravilnika o načinu i postupku zapošljavanja u Osnovnoj školi </w:t>
      </w:r>
      <w:r w:rsidR="00DE09EC" w:rsidRPr="000F5775">
        <w:t>Antun Gustav Matoš Tovarnik</w:t>
      </w:r>
      <w:r w:rsidRPr="000F5775">
        <w:t>, a vezano uz raspisani natječaja (</w:t>
      </w:r>
      <w:r w:rsidR="00AA5566" w:rsidRPr="00AA5566">
        <w:t>KLASA: 112-02/26-01/1, URBROJ: 2196-82-26-01-01</w:t>
      </w:r>
      <w:r w:rsidRPr="000F5775">
        <w:t>) od</w:t>
      </w:r>
      <w:r w:rsidR="00D916BB">
        <w:t xml:space="preserve"> </w:t>
      </w:r>
      <w:r w:rsidR="00AA5566">
        <w:t>29</w:t>
      </w:r>
      <w:r w:rsidR="001D3F17" w:rsidRPr="000F5775">
        <w:t xml:space="preserve">. </w:t>
      </w:r>
      <w:r w:rsidR="00AA5566">
        <w:t>siječnja</w:t>
      </w:r>
      <w:r w:rsidR="001D3F17" w:rsidRPr="000F5775">
        <w:t xml:space="preserve"> 202</w:t>
      </w:r>
      <w:r w:rsidR="00AA5566">
        <w:t>6</w:t>
      </w:r>
      <w:r w:rsidR="001D3F17" w:rsidRPr="000F5775">
        <w:t>.</w:t>
      </w:r>
      <w:r w:rsidRPr="000F5775">
        <w:t xml:space="preserve"> za zasnivanje radnog odnosa na radnom mjestu </w:t>
      </w:r>
      <w:r w:rsidR="00D916BB">
        <w:t xml:space="preserve">učitelja/učiteljice </w:t>
      </w:r>
      <w:r w:rsidR="00AA5566">
        <w:t>geografije</w:t>
      </w:r>
      <w:r w:rsidR="001D3F17" w:rsidRPr="000F5775">
        <w:t>,</w:t>
      </w:r>
      <w:r w:rsidR="00D916BB">
        <w:t xml:space="preserve"> </w:t>
      </w:r>
      <w:r w:rsidR="00AA5566">
        <w:t>ne</w:t>
      </w:r>
      <w:r w:rsidR="00D916BB">
        <w:t>određeno</w:t>
      </w:r>
      <w:r w:rsidR="001D3F17" w:rsidRPr="000F5775">
        <w:t xml:space="preserve"> </w:t>
      </w:r>
      <w:r w:rsidR="00D916BB">
        <w:t>ne</w:t>
      </w:r>
      <w:r w:rsidR="001D3F17" w:rsidRPr="000F5775">
        <w:t>puno radno vrijeme (</w:t>
      </w:r>
      <w:r w:rsidR="00AA5566">
        <w:t>12</w:t>
      </w:r>
      <w:r w:rsidR="001A5207">
        <w:t>/</w:t>
      </w:r>
      <w:r w:rsidR="00AA5566">
        <w:t>2</w:t>
      </w:r>
      <w:r w:rsidR="001D3F17" w:rsidRPr="000F5775">
        <w:t>0 sati</w:t>
      </w:r>
      <w:r w:rsidR="001A5207">
        <w:t xml:space="preserve"> u nastavi i ukupno tjedno radno vrijeme</w:t>
      </w:r>
      <w:r w:rsidR="00AA5566">
        <w:t xml:space="preserve"> radi popunjavanja upražnjenog radnog mjesta, uz uvjet probnog rada u trajanju od šest mjeseci, osim za pripravnike. </w:t>
      </w:r>
      <w:r w:rsidRPr="000F5775">
        <w:t>Povjerenstvo za vrednovanje kandidata  objavljuje</w:t>
      </w:r>
    </w:p>
    <w:p w14:paraId="7906E0E4" w14:textId="77777777" w:rsidR="006E1804" w:rsidRPr="000F5775" w:rsidRDefault="006E1804" w:rsidP="006E1804">
      <w:pPr>
        <w:jc w:val="both"/>
      </w:pPr>
    </w:p>
    <w:p w14:paraId="17EE826B" w14:textId="61F27F51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 xml:space="preserve">                       SA</w:t>
      </w:r>
      <w:r w:rsidR="008C163D">
        <w:rPr>
          <w:b/>
        </w:rPr>
        <w:t>D</w:t>
      </w:r>
      <w:r w:rsidRPr="000F5775">
        <w:rPr>
          <w:b/>
        </w:rPr>
        <w:t xml:space="preserve">RŽAJ I  NAČIN PROCJENE KANDIDATA   </w:t>
      </w:r>
    </w:p>
    <w:p w14:paraId="161B0CBB" w14:textId="6745D0C5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 xml:space="preserve">                          </w:t>
      </w:r>
    </w:p>
    <w:p w14:paraId="1B87D2D0" w14:textId="77777777" w:rsidR="00D922E7" w:rsidRPr="000F5775" w:rsidRDefault="00D922E7" w:rsidP="00D922E7">
      <w:pPr>
        <w:jc w:val="both"/>
      </w:pPr>
      <w:r w:rsidRPr="000F5775">
        <w:t xml:space="preserve">Sukladno odredbama Pravilnika o načinu i postupku zapošljavanja u Osnovnoj školi Antun Gustav Matoš Tovarnik, obavit će se provjera znanja i sposobnosti kandidata. </w:t>
      </w:r>
    </w:p>
    <w:p w14:paraId="44AF46EF" w14:textId="78F4A18B" w:rsidR="00D922E7" w:rsidRPr="000F5775" w:rsidRDefault="00D922E7" w:rsidP="00D922E7">
      <w:pPr>
        <w:jc w:val="both"/>
      </w:pPr>
      <w:r w:rsidRPr="000F5775">
        <w:t xml:space="preserve">Provjera se  sastoji  od </w:t>
      </w:r>
      <w:r>
        <w:t>usmene procjene</w:t>
      </w:r>
      <w:r w:rsidRPr="000F5775">
        <w:t xml:space="preserve"> kandidata.</w:t>
      </w:r>
    </w:p>
    <w:p w14:paraId="134122B5" w14:textId="5D959777" w:rsidR="00D922E7" w:rsidRPr="000F5775" w:rsidRDefault="00D922E7" w:rsidP="00D922E7">
      <w:pPr>
        <w:jc w:val="both"/>
      </w:pPr>
      <w:r w:rsidRPr="000F5775">
        <w:t>Kandidat</w:t>
      </w:r>
      <w:r w:rsidR="008C6AEC">
        <w:t>i</w:t>
      </w:r>
      <w:r w:rsidRPr="000F5775">
        <w:t xml:space="preserve"> </w:t>
      </w:r>
      <w:r w:rsidR="008C6AEC">
        <w:t>su</w:t>
      </w:r>
      <w:r w:rsidRPr="000F5775">
        <w:t xml:space="preserve"> obvez</w:t>
      </w:r>
      <w:r w:rsidR="00323025">
        <w:t>n</w:t>
      </w:r>
      <w:r w:rsidR="008C6AEC">
        <w:t>i</w:t>
      </w:r>
      <w:r w:rsidRPr="000F5775">
        <w:t xml:space="preserve"> pristupiti </w:t>
      </w:r>
      <w:r>
        <w:t xml:space="preserve">usmenoj procjeni. </w:t>
      </w:r>
      <w:r w:rsidRPr="000F5775">
        <w:t>Testiranju ne mogu pristupiti kandidati za koje je Povjerenstvo utvrdilo da ne ispunjavaju formalne uvjete iz natječaja te čije prijave nisu pravodobne i potpune.</w:t>
      </w:r>
    </w:p>
    <w:p w14:paraId="44DD321A" w14:textId="76DB8F6D" w:rsidR="00D922E7" w:rsidRPr="000F5775" w:rsidRDefault="00D922E7" w:rsidP="00D922E7">
      <w:pPr>
        <w:jc w:val="both"/>
      </w:pPr>
      <w:r w:rsidRPr="000F5775">
        <w:t>Ako kandidat</w:t>
      </w:r>
      <w:r w:rsidR="008C6AEC">
        <w:t>i</w:t>
      </w:r>
      <w:r w:rsidRPr="000F5775">
        <w:t xml:space="preserve"> ne pristupi </w:t>
      </w:r>
      <w:r>
        <w:t>usmenoj procjeni</w:t>
      </w:r>
      <w:r w:rsidRPr="000F5775">
        <w:t xml:space="preserve">, smatra se da </w:t>
      </w:r>
      <w:r w:rsidR="008C6AEC">
        <w:t>su</w:t>
      </w:r>
      <w:r w:rsidRPr="000F5775">
        <w:t xml:space="preserve"> povuk</w:t>
      </w:r>
      <w:r w:rsidR="008C6AEC">
        <w:t>li</w:t>
      </w:r>
      <w:r w:rsidRPr="000F5775">
        <w:t xml:space="preserve"> prijavu na natječaj.</w:t>
      </w:r>
    </w:p>
    <w:p w14:paraId="74D7D9B2" w14:textId="77777777" w:rsidR="00D922E7" w:rsidRPr="000F5775" w:rsidRDefault="00D922E7" w:rsidP="00D922E7">
      <w:pPr>
        <w:jc w:val="both"/>
      </w:pPr>
    </w:p>
    <w:p w14:paraId="17C78218" w14:textId="37ACF404" w:rsidR="00D922E7" w:rsidRPr="00F02CCC" w:rsidRDefault="00D922E7" w:rsidP="00D922E7">
      <w:pPr>
        <w:pStyle w:val="Odlomakpopisa"/>
        <w:numPr>
          <w:ilvl w:val="0"/>
          <w:numId w:val="3"/>
        </w:numPr>
        <w:jc w:val="both"/>
      </w:pPr>
      <w:r w:rsidRPr="00F02CCC">
        <w:t xml:space="preserve">Svaki član povjerenstva postavit će </w:t>
      </w:r>
      <w:r w:rsidR="008C6AEC">
        <w:t>tri</w:t>
      </w:r>
      <w:r w:rsidRPr="00F02CCC">
        <w:t xml:space="preserve"> (</w:t>
      </w:r>
      <w:r w:rsidR="008C6AEC">
        <w:t>3</w:t>
      </w:r>
      <w:r w:rsidRPr="00F02CCC">
        <w:t xml:space="preserve">) pitanja kandidatu, </w:t>
      </w:r>
      <w:r w:rsidR="008272B1" w:rsidRPr="008272B1">
        <w:t>koja se vrednuju od strane svakog člana Povjerenstva pojedinačno od 1-5 bodova i na kraju zbrajaju</w:t>
      </w:r>
      <w:r w:rsidRPr="00F02CCC">
        <w:t xml:space="preserve">. Maksimalan broj bodova koji se može postići na razgovoru je </w:t>
      </w:r>
      <w:r w:rsidR="008C6AEC">
        <w:t>1</w:t>
      </w:r>
      <w:r w:rsidR="00436947">
        <w:t>35</w:t>
      </w:r>
      <w:r w:rsidRPr="00F02CCC">
        <w:t>.</w:t>
      </w:r>
    </w:p>
    <w:p w14:paraId="506E1DAC" w14:textId="3289944C" w:rsidR="006E1804" w:rsidRPr="000F5775" w:rsidRDefault="005A3840" w:rsidP="006E1804">
      <w:pPr>
        <w:jc w:val="both"/>
      </w:pPr>
      <w:r w:rsidRPr="000F5775">
        <w:t xml:space="preserve">  </w:t>
      </w:r>
    </w:p>
    <w:p w14:paraId="2B752ECB" w14:textId="77777777" w:rsidR="006E1804" w:rsidRPr="000F5775" w:rsidRDefault="006E1804" w:rsidP="006E1804">
      <w:pPr>
        <w:jc w:val="both"/>
        <w:rPr>
          <w:b/>
        </w:rPr>
      </w:pPr>
      <w:r w:rsidRPr="000F5775">
        <w:rPr>
          <w:b/>
        </w:rPr>
        <w:t>Pravni i drugi izvori za priprem</w:t>
      </w:r>
      <w:r w:rsidR="005A3840" w:rsidRPr="000F5775">
        <w:rPr>
          <w:b/>
        </w:rPr>
        <w:t xml:space="preserve">anje kandidata </w:t>
      </w:r>
    </w:p>
    <w:p w14:paraId="70C19401" w14:textId="77777777" w:rsidR="00AA5566" w:rsidRDefault="00AA5566" w:rsidP="00AA5566">
      <w:pPr>
        <w:ind w:left="600"/>
      </w:pPr>
      <w:r>
        <w:t>1. Zakona o odgoju i obrazovanju u osnovnoj i srednjoj školi (Narodne novine, broj 87/08., 86/09,</w:t>
      </w:r>
    </w:p>
    <w:p w14:paraId="4D57CDA5" w14:textId="77777777" w:rsidR="00AA5566" w:rsidRDefault="00AA5566" w:rsidP="00AA5566">
      <w:pPr>
        <w:ind w:left="600"/>
      </w:pPr>
      <w:r>
        <w:t>92/10.,105/10.,90/11., 16/12., 86/12., 94/13, 152/14.,7/17. i 68/18.i 98/19, 64/20,151/22., 155/23</w:t>
      </w:r>
    </w:p>
    <w:p w14:paraId="3C790058" w14:textId="77777777" w:rsidR="00AA5566" w:rsidRDefault="00AA5566" w:rsidP="00AA5566">
      <w:pPr>
        <w:ind w:left="600"/>
      </w:pPr>
      <w:r>
        <w:t>,156/23),</w:t>
      </w:r>
    </w:p>
    <w:p w14:paraId="1EDE940F" w14:textId="3F509268" w:rsidR="00AA5566" w:rsidRDefault="00AA5566" w:rsidP="008D1040">
      <w:pPr>
        <w:ind w:left="600"/>
      </w:pPr>
      <w:r>
        <w:t>2. Odluka o donošenju kurikuluma za nastavni predmet učitelja geografije za osnovne škole i</w:t>
      </w:r>
      <w:r w:rsidR="008D1040">
        <w:t xml:space="preserve"> </w:t>
      </w:r>
      <w:r>
        <w:t>gimnazije u Republici Hrvatskoj (Narodne novine, broj 7/19.)</w:t>
      </w:r>
    </w:p>
    <w:p w14:paraId="24008EBA" w14:textId="4A537936" w:rsidR="00AA5566" w:rsidRDefault="00AA5566" w:rsidP="008D1040">
      <w:pPr>
        <w:ind w:left="600"/>
      </w:pPr>
      <w:r>
        <w:t>3. Pravilnik o načinima, postupcima i elementima vrednovanja učenika u osnovnoj i srednjoj školi</w:t>
      </w:r>
      <w:r w:rsidR="008D1040">
        <w:t xml:space="preserve"> </w:t>
      </w:r>
      <w:r>
        <w:t>(sa svim važećim izmjenama) (Narodne novine broj NN 112/10, 82/19, 43/20, 100/21)</w:t>
      </w:r>
    </w:p>
    <w:p w14:paraId="447047B1" w14:textId="77777777" w:rsidR="00AA5566" w:rsidRDefault="00AA5566" w:rsidP="00AA5566">
      <w:pPr>
        <w:ind w:left="600"/>
      </w:pPr>
      <w:r>
        <w:t>4. Statut Osnovne škole Antun Gustav Matoš Tovarnik</w:t>
      </w:r>
    </w:p>
    <w:p w14:paraId="6AA5D093" w14:textId="29ECB364" w:rsidR="00AA5566" w:rsidRDefault="00AA5566" w:rsidP="00323025">
      <w:pPr>
        <w:ind w:left="600"/>
      </w:pPr>
      <w:r>
        <w:t>5. Pravilnik o kriterijima za izricanje pedagoških mjera (sa svim važećim izmjenama) (Narodne</w:t>
      </w:r>
      <w:r w:rsidR="00323025">
        <w:t xml:space="preserve"> </w:t>
      </w:r>
      <w:r>
        <w:t>novine broj 94/15, 3/17)</w:t>
      </w:r>
    </w:p>
    <w:p w14:paraId="7EE1BB69" w14:textId="538F4372" w:rsidR="00AA5566" w:rsidRDefault="00AA5566" w:rsidP="008D1040">
      <w:pPr>
        <w:ind w:left="600"/>
      </w:pPr>
      <w:r>
        <w:t>6. Pravilnik o načinu postupanja odgojno-obrazovnih radnika školskih ustanova u poduzimanju</w:t>
      </w:r>
      <w:r w:rsidR="008D1040">
        <w:t xml:space="preserve"> </w:t>
      </w:r>
      <w:r>
        <w:t>mjera zaštite prava učenika te prijave svakog kršenja tih prava</w:t>
      </w:r>
    </w:p>
    <w:p w14:paraId="34DFA9D9" w14:textId="77777777" w:rsidR="00AA5566" w:rsidRDefault="00AA5566" w:rsidP="00AA5566">
      <w:pPr>
        <w:ind w:left="600"/>
      </w:pPr>
      <w:r>
        <w:t>7. Kućni red Osnovne škole Antun Gustav Matoš Tovarnik</w:t>
      </w:r>
    </w:p>
    <w:p w14:paraId="0383C9AB" w14:textId="77777777" w:rsidR="00AA5566" w:rsidRDefault="00AA5566" w:rsidP="00AA5566">
      <w:pPr>
        <w:ind w:left="600"/>
      </w:pPr>
      <w:r>
        <w:t>8. Etički kodeks Osnovne škole Antun Gustav Matoš Tovarnik</w:t>
      </w:r>
    </w:p>
    <w:p w14:paraId="71DC64CF" w14:textId="77777777" w:rsidR="00AA5566" w:rsidRDefault="00AA5566" w:rsidP="00AA5566">
      <w:pPr>
        <w:ind w:left="600"/>
      </w:pPr>
      <w:r>
        <w:t>9. Pravilnik o radu Osnovne škole Antun Gustav Matoš Tovarnik</w:t>
      </w:r>
    </w:p>
    <w:p w14:paraId="373B7E42" w14:textId="66A2BF74" w:rsidR="00AA5566" w:rsidRDefault="00AA5566" w:rsidP="00323025">
      <w:pPr>
        <w:ind w:left="600"/>
      </w:pPr>
      <w:r>
        <w:t>10. Pravilnik o osnovnoškolskom i srednjoškolskom odgoju i obrazovanju učenika s teškoćama u</w:t>
      </w:r>
      <w:r w:rsidR="00323025">
        <w:t xml:space="preserve"> </w:t>
      </w:r>
      <w:r>
        <w:t>razvoju (Narodne novine broj 24/15).</w:t>
      </w:r>
    </w:p>
    <w:p w14:paraId="30E2E789" w14:textId="77777777" w:rsidR="00323025" w:rsidRDefault="00AA5566" w:rsidP="00AA5566">
      <w:pPr>
        <w:ind w:left="600"/>
        <w:rPr>
          <w:b/>
        </w:rPr>
      </w:pPr>
      <w:r>
        <w:t>11. Pravilnik o osnovnoškolskom i srednjoškolskom odgoju i obrazovanju darovitih učenika</w:t>
      </w:r>
      <w:r w:rsidR="006E1804" w:rsidRPr="000F5775">
        <w:rPr>
          <w:b/>
        </w:rPr>
        <w:t xml:space="preserve">                                         </w:t>
      </w:r>
    </w:p>
    <w:p w14:paraId="6E457DC0" w14:textId="0C97A6B3" w:rsidR="006E1804" w:rsidRPr="000F5775" w:rsidRDefault="006E1804" w:rsidP="00AA5566">
      <w:pPr>
        <w:ind w:left="600"/>
      </w:pPr>
      <w:r w:rsidRPr="000F5775">
        <w:t>POVJERENSTVO ZA VREDNOVANJE KANDIDATA</w:t>
      </w:r>
    </w:p>
    <w:p w14:paraId="7AF6109A" w14:textId="77777777" w:rsidR="006E1804" w:rsidRPr="000F5775" w:rsidRDefault="006E1804" w:rsidP="006E1804">
      <w:pPr>
        <w:ind w:left="600"/>
      </w:pPr>
    </w:p>
    <w:p w14:paraId="4CE7ECD7" w14:textId="77777777" w:rsidR="00B4293A" w:rsidRPr="000F5775" w:rsidRDefault="00B4293A">
      <w:pPr>
        <w:rPr>
          <w:sz w:val="32"/>
          <w:szCs w:val="32"/>
        </w:rPr>
      </w:pPr>
    </w:p>
    <w:sectPr w:rsidR="00B4293A" w:rsidRPr="000F5775" w:rsidSect="001D0D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4631F4C"/>
    <w:multiLevelType w:val="hybridMultilevel"/>
    <w:tmpl w:val="C706D5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04"/>
    <w:rsid w:val="000836E6"/>
    <w:rsid w:val="000B090B"/>
    <w:rsid w:val="000F5775"/>
    <w:rsid w:val="00124CC8"/>
    <w:rsid w:val="00182D49"/>
    <w:rsid w:val="001A5207"/>
    <w:rsid w:val="001D0D00"/>
    <w:rsid w:val="001D3F17"/>
    <w:rsid w:val="0026458E"/>
    <w:rsid w:val="002A2938"/>
    <w:rsid w:val="00323025"/>
    <w:rsid w:val="003308E2"/>
    <w:rsid w:val="00436947"/>
    <w:rsid w:val="00445B0A"/>
    <w:rsid w:val="00457105"/>
    <w:rsid w:val="00505E4D"/>
    <w:rsid w:val="005932A0"/>
    <w:rsid w:val="005A2E12"/>
    <w:rsid w:val="005A3840"/>
    <w:rsid w:val="0060027E"/>
    <w:rsid w:val="00612C2C"/>
    <w:rsid w:val="006B345E"/>
    <w:rsid w:val="006E1804"/>
    <w:rsid w:val="00791BE7"/>
    <w:rsid w:val="008272B1"/>
    <w:rsid w:val="008C163D"/>
    <w:rsid w:val="008C6AEC"/>
    <w:rsid w:val="008D1040"/>
    <w:rsid w:val="008F75E2"/>
    <w:rsid w:val="0092466E"/>
    <w:rsid w:val="009473AB"/>
    <w:rsid w:val="00A0703C"/>
    <w:rsid w:val="00A8621E"/>
    <w:rsid w:val="00AA5566"/>
    <w:rsid w:val="00B4293A"/>
    <w:rsid w:val="00B45E6B"/>
    <w:rsid w:val="00CF1BB6"/>
    <w:rsid w:val="00CF7113"/>
    <w:rsid w:val="00D26D18"/>
    <w:rsid w:val="00D916BB"/>
    <w:rsid w:val="00D922E7"/>
    <w:rsid w:val="00DA32F1"/>
    <w:rsid w:val="00DE09EC"/>
    <w:rsid w:val="00DE5F57"/>
    <w:rsid w:val="00E8419E"/>
    <w:rsid w:val="00E91CB0"/>
    <w:rsid w:val="00F02CCC"/>
    <w:rsid w:val="00F1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97E5"/>
  <w15:chartTrackingRefBased/>
  <w15:docId w15:val="{ABBABE24-582A-4C0D-A191-E877E178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E180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D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Mirela</cp:lastModifiedBy>
  <cp:revision>39</cp:revision>
  <cp:lastPrinted>2024-10-22T06:51:00Z</cp:lastPrinted>
  <dcterms:created xsi:type="dcterms:W3CDTF">2022-03-21T12:37:00Z</dcterms:created>
  <dcterms:modified xsi:type="dcterms:W3CDTF">2026-02-11T12:42:00Z</dcterms:modified>
</cp:coreProperties>
</file>